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56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56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56"/>
          <w:szCs w:val="28"/>
        </w:rPr>
      </w:pPr>
    </w:p>
    <w:p w:rsidR="0006507A" w:rsidRPr="006D32F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b/>
          <w:i/>
          <w:color w:val="70AD47" w:themeColor="accent6"/>
          <w:sz w:val="96"/>
          <w:szCs w:val="28"/>
        </w:rPr>
      </w:pPr>
      <w:r w:rsidRPr="006D32FA">
        <w:rPr>
          <w:b/>
          <w:i/>
          <w:color w:val="70AD47" w:themeColor="accent6"/>
          <w:sz w:val="72"/>
          <w:szCs w:val="28"/>
        </w:rPr>
        <w:t xml:space="preserve">Самоанализ </w:t>
      </w:r>
    </w:p>
    <w:p w:rsidR="0006507A" w:rsidRPr="006D32F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FF0000"/>
          <w:sz w:val="72"/>
          <w:szCs w:val="28"/>
        </w:rPr>
      </w:pPr>
      <w:r w:rsidRPr="006D32FA">
        <w:rPr>
          <w:i/>
          <w:color w:val="FF0000"/>
          <w:sz w:val="72"/>
          <w:szCs w:val="28"/>
        </w:rPr>
        <w:t>внеклассного мероприятия </w:t>
      </w:r>
    </w:p>
    <w:p w:rsidR="0006507A" w:rsidRPr="006D32F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70AD47" w:themeColor="accent6"/>
          <w:sz w:val="72"/>
          <w:szCs w:val="28"/>
        </w:rPr>
      </w:pPr>
      <w:r w:rsidRPr="006D32FA">
        <w:rPr>
          <w:b/>
          <w:bCs/>
          <w:i/>
          <w:color w:val="70AD47" w:themeColor="accent6"/>
          <w:sz w:val="72"/>
          <w:szCs w:val="28"/>
        </w:rPr>
        <w:t>«В мире сказок»</w:t>
      </w: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FF0000"/>
          <w:sz w:val="32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FF0000"/>
          <w:sz w:val="32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FF0000"/>
          <w:sz w:val="32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FF0000"/>
          <w:sz w:val="32"/>
          <w:szCs w:val="28"/>
        </w:rPr>
      </w:pPr>
    </w:p>
    <w:p w:rsidR="0006507A" w:rsidRPr="006D32F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i/>
          <w:color w:val="FF0000"/>
          <w:sz w:val="32"/>
          <w:szCs w:val="28"/>
        </w:rPr>
      </w:pPr>
      <w:r w:rsidRPr="006D32FA">
        <w:rPr>
          <w:i/>
          <w:color w:val="FF0000"/>
          <w:sz w:val="32"/>
          <w:szCs w:val="28"/>
        </w:rPr>
        <w:t xml:space="preserve">Учитель начальных классов: </w:t>
      </w:r>
      <w:proofErr w:type="spellStart"/>
      <w:r w:rsidRPr="006D32FA">
        <w:rPr>
          <w:i/>
          <w:color w:val="FF0000"/>
          <w:sz w:val="32"/>
          <w:szCs w:val="28"/>
        </w:rPr>
        <w:t>Эшиева</w:t>
      </w:r>
      <w:proofErr w:type="spellEnd"/>
      <w:r w:rsidRPr="006D32FA">
        <w:rPr>
          <w:i/>
          <w:color w:val="FF0000"/>
          <w:sz w:val="32"/>
          <w:szCs w:val="28"/>
        </w:rPr>
        <w:t xml:space="preserve"> Р.З.</w:t>
      </w: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28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28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28"/>
          <w:szCs w:val="28"/>
        </w:rPr>
      </w:pPr>
    </w:p>
    <w:p w:rsidR="0006507A" w:rsidRDefault="0006507A" w:rsidP="0006507A">
      <w:pPr>
        <w:pStyle w:val="a3"/>
        <w:spacing w:before="0" w:beforeAutospacing="0" w:after="240" w:afterAutospacing="0" w:line="360" w:lineRule="auto"/>
        <w:rPr>
          <w:color w:val="FF0000"/>
          <w:sz w:val="28"/>
          <w:szCs w:val="28"/>
        </w:rPr>
      </w:pPr>
    </w:p>
    <w:p w:rsidR="0006507A" w:rsidRPr="00800072" w:rsidRDefault="0006507A" w:rsidP="0006507A">
      <w:pPr>
        <w:pStyle w:val="a3"/>
        <w:spacing w:before="0" w:beforeAutospacing="0" w:after="240" w:afterAutospacing="0" w:line="360" w:lineRule="auto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Самоанализ</w:t>
      </w:r>
      <w:r w:rsidRPr="00800072">
        <w:rPr>
          <w:color w:val="FF0000"/>
          <w:sz w:val="28"/>
          <w:szCs w:val="28"/>
        </w:rPr>
        <w:t xml:space="preserve"> внеклассного мероприятия </w:t>
      </w:r>
      <w:r w:rsidRPr="00800072">
        <w:rPr>
          <w:b/>
          <w:bCs/>
          <w:color w:val="FF0000"/>
          <w:sz w:val="28"/>
          <w:szCs w:val="28"/>
        </w:rPr>
        <w:t>«В мире сказок»</w:t>
      </w:r>
    </w:p>
    <w:p w:rsidR="0006507A" w:rsidRPr="00800072" w:rsidRDefault="0006507A" w:rsidP="0006507A">
      <w:pPr>
        <w:pStyle w:val="a3"/>
        <w:spacing w:before="0" w:beforeAutospacing="0" w:after="240" w:afterAutospacing="0" w:line="360" w:lineRule="auto"/>
        <w:rPr>
          <w:color w:val="464646"/>
          <w:sz w:val="28"/>
          <w:szCs w:val="28"/>
        </w:rPr>
      </w:pPr>
      <w:r w:rsidRPr="00800072">
        <w:rPr>
          <w:b/>
          <w:bCs/>
          <w:color w:val="70AD47" w:themeColor="accent6"/>
          <w:sz w:val="28"/>
          <w:szCs w:val="28"/>
        </w:rPr>
        <w:t>Цель:</w:t>
      </w:r>
      <w:r w:rsidRPr="00800072">
        <w:rPr>
          <w:b/>
          <w:bCs/>
          <w:color w:val="464646"/>
          <w:sz w:val="28"/>
          <w:szCs w:val="28"/>
        </w:rPr>
        <w:t xml:space="preserve"> </w:t>
      </w:r>
      <w:r w:rsidRPr="00800072">
        <w:rPr>
          <w:color w:val="464646"/>
          <w:sz w:val="28"/>
          <w:szCs w:val="28"/>
        </w:rPr>
        <w:t>закрепить знания детей о народных и зарубежных сказках и развивать потребности познавательного интереса и практическому умению через читательскую грамотность с применением ИКТ.</w:t>
      </w:r>
    </w:p>
    <w:p w:rsidR="0006507A" w:rsidRPr="00800072" w:rsidRDefault="0006507A" w:rsidP="0006507A">
      <w:pPr>
        <w:pStyle w:val="a3"/>
        <w:spacing w:before="0" w:beforeAutospacing="0" w:after="240" w:afterAutospacing="0" w:line="360" w:lineRule="auto"/>
        <w:rPr>
          <w:color w:val="70AD47" w:themeColor="accent6"/>
          <w:sz w:val="28"/>
          <w:szCs w:val="28"/>
        </w:rPr>
      </w:pPr>
      <w:r w:rsidRPr="00800072">
        <w:rPr>
          <w:color w:val="70AD47" w:themeColor="accent6"/>
          <w:sz w:val="28"/>
          <w:szCs w:val="28"/>
        </w:rPr>
        <w:t>Задачи</w:t>
      </w:r>
    </w:p>
    <w:p w:rsidR="0006507A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Образовательные:</w:t>
      </w:r>
    </w:p>
    <w:p w:rsidR="0006507A" w:rsidRPr="004627D2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00072">
        <w:rPr>
          <w:color w:val="000000"/>
          <w:sz w:val="28"/>
          <w:szCs w:val="28"/>
        </w:rPr>
        <w:t xml:space="preserve"> – вызвать у детей интерес к изучению сказок. </w:t>
      </w:r>
      <w:r>
        <w:rPr>
          <w:color w:val="000000"/>
          <w:sz w:val="28"/>
          <w:szCs w:val="28"/>
        </w:rPr>
        <w:t>С</w:t>
      </w:r>
      <w:r w:rsidRPr="004627D2">
        <w:rPr>
          <w:color w:val="000000"/>
          <w:sz w:val="28"/>
          <w:szCs w:val="28"/>
        </w:rPr>
        <w:t>оздание условий для формирования читательских умений, для обобщения и систематизации знаний о сказках;</w:t>
      </w:r>
    </w:p>
    <w:p w:rsidR="0006507A" w:rsidRDefault="0006507A" w:rsidP="0006507A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Воспитательные</w:t>
      </w:r>
      <w:r w:rsidRPr="00800072">
        <w:rPr>
          <w:color w:val="000000"/>
          <w:sz w:val="28"/>
          <w:szCs w:val="28"/>
        </w:rPr>
        <w:t xml:space="preserve"> </w:t>
      </w:r>
    </w:p>
    <w:p w:rsidR="0006507A" w:rsidRDefault="0006507A" w:rsidP="0006507A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00072">
        <w:rPr>
          <w:color w:val="000000"/>
          <w:sz w:val="28"/>
          <w:szCs w:val="28"/>
        </w:rPr>
        <w:t>– сплочение детского коллектива, воспитание культуры поведения и общения.</w:t>
      </w:r>
      <w:r w:rsidRPr="006D32FA">
        <w:rPr>
          <w:color w:val="000000"/>
          <w:sz w:val="28"/>
          <w:szCs w:val="28"/>
        </w:rPr>
        <w:t xml:space="preserve"> </w:t>
      </w:r>
    </w:p>
    <w:p w:rsidR="0006507A" w:rsidRPr="00800072" w:rsidRDefault="0006507A" w:rsidP="0006507A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27D2">
        <w:rPr>
          <w:color w:val="000000"/>
          <w:sz w:val="28"/>
          <w:szCs w:val="28"/>
        </w:rPr>
        <w:t>воспитание стремления к самостоятельному чтению через возможность проявить свои знания и сравнить их со знаниями других учащихся</w:t>
      </w:r>
    </w:p>
    <w:p w:rsidR="0006507A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Развивающие</w:t>
      </w:r>
      <w:r w:rsidRPr="00800072">
        <w:rPr>
          <w:color w:val="000000"/>
          <w:sz w:val="28"/>
          <w:szCs w:val="28"/>
        </w:rPr>
        <w:t xml:space="preserve"> </w:t>
      </w:r>
    </w:p>
    <w:p w:rsidR="0006507A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00072">
        <w:rPr>
          <w:color w:val="000000"/>
          <w:sz w:val="28"/>
          <w:szCs w:val="28"/>
        </w:rPr>
        <w:t xml:space="preserve">- развитие познавательной активности, эмоциональной сферы детей. </w:t>
      </w:r>
    </w:p>
    <w:p w:rsidR="0006507A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627D2">
        <w:rPr>
          <w:color w:val="000000"/>
          <w:sz w:val="28"/>
          <w:szCs w:val="28"/>
        </w:rPr>
        <w:t>развитие читательской памяти, внимания, творческого мышления;</w:t>
      </w:r>
    </w:p>
    <w:p w:rsidR="0006507A" w:rsidRPr="00800072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06507A" w:rsidRPr="00800072" w:rsidRDefault="0006507A" w:rsidP="0006507A">
      <w:pPr>
        <w:pStyle w:val="a3"/>
        <w:shd w:val="clear" w:color="auto" w:fill="FFFFFF"/>
        <w:spacing w:line="360" w:lineRule="auto"/>
        <w:rPr>
          <w:color w:val="70AD47" w:themeColor="accent6"/>
          <w:sz w:val="28"/>
          <w:szCs w:val="28"/>
        </w:rPr>
      </w:pPr>
      <w:r w:rsidRPr="00800072">
        <w:rPr>
          <w:color w:val="70AD47" w:themeColor="accent6"/>
          <w:sz w:val="28"/>
          <w:szCs w:val="28"/>
        </w:rPr>
        <w:t>На доске написана тема внеклассного мероприятия «В мире сказок» и эпиграф «Сказка ложь, да в ней намек – добрым молодцам урок».</w:t>
      </w:r>
    </w:p>
    <w:p w:rsidR="0006507A" w:rsidRPr="00800072" w:rsidRDefault="0006507A" w:rsidP="000650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072">
        <w:rPr>
          <w:rFonts w:ascii="Times New Roman" w:hAnsi="Times New Roman" w:cs="Times New Roman"/>
          <w:color w:val="000000"/>
          <w:sz w:val="28"/>
          <w:szCs w:val="28"/>
        </w:rPr>
        <w:t>Детям было предложено вспомнить прочитанные сказки, найти</w:t>
      </w:r>
      <w:r w:rsidRPr="00800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вещь и </w:t>
      </w:r>
      <w:r w:rsidRPr="00800072">
        <w:rPr>
          <w:rFonts w:ascii="Times New Roman" w:hAnsi="Times New Roman" w:cs="Times New Roman"/>
          <w:color w:val="000000"/>
          <w:sz w:val="28"/>
          <w:szCs w:val="28"/>
        </w:rPr>
        <w:t xml:space="preserve">отгадать </w:t>
      </w:r>
      <w:r w:rsidRPr="00800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 она </w:t>
      </w:r>
      <w:proofErr w:type="gramStart"/>
      <w:r w:rsidRPr="00800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принадлежит</w:t>
      </w:r>
      <w:r w:rsidRPr="00800072">
        <w:rPr>
          <w:rFonts w:ascii="Times New Roman" w:hAnsi="Times New Roman" w:cs="Times New Roman"/>
          <w:color w:val="000000"/>
          <w:sz w:val="28"/>
          <w:szCs w:val="28"/>
        </w:rPr>
        <w:t xml:space="preserve">;  </w:t>
      </w:r>
      <w:r w:rsidRPr="00800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пойти</w:t>
      </w:r>
      <w:proofErr w:type="gramEnd"/>
      <w:r w:rsidRPr="00800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доске и соединить героя сказки и её автора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00072">
        <w:rPr>
          <w:rFonts w:ascii="Times New Roman" w:hAnsi="Times New Roman" w:cs="Times New Roman"/>
          <w:color w:val="000000"/>
          <w:sz w:val="28"/>
          <w:szCs w:val="28"/>
        </w:rPr>
        <w:t xml:space="preserve"> отвечать на вопросы, как в индивидуальной, так и в групповой форме. Виды деятельности были различные, собирали картинку по фрагментам, собирали пословицы по частям, отвечали на вопросы, угадывали сказочных героев, так же была </w:t>
      </w:r>
      <w:proofErr w:type="gramStart"/>
      <w:r w:rsidRPr="00800072">
        <w:rPr>
          <w:rFonts w:ascii="Times New Roman" w:hAnsi="Times New Roman" w:cs="Times New Roman"/>
          <w:color w:val="000000"/>
          <w:sz w:val="28"/>
          <w:szCs w:val="28"/>
        </w:rPr>
        <w:t>физкультминутка</w:t>
      </w:r>
      <w:proofErr w:type="gramEnd"/>
      <w:r w:rsidRPr="00800072">
        <w:rPr>
          <w:rFonts w:ascii="Times New Roman" w:hAnsi="Times New Roman" w:cs="Times New Roman"/>
          <w:color w:val="000000"/>
          <w:sz w:val="28"/>
          <w:szCs w:val="28"/>
        </w:rPr>
        <w:t xml:space="preserve"> на которой дети подвигались.</w:t>
      </w:r>
    </w:p>
    <w:p w:rsidR="0006507A" w:rsidRPr="004627D2" w:rsidRDefault="0006507A" w:rsidP="0006507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lastRenderedPageBreak/>
        <w:t xml:space="preserve">В ходе </w:t>
      </w:r>
      <w:proofErr w:type="gramStart"/>
      <w:r w:rsidRPr="004627D2">
        <w:rPr>
          <w:color w:val="000000"/>
          <w:sz w:val="28"/>
          <w:szCs w:val="28"/>
        </w:rPr>
        <w:t>мероприятия</w:t>
      </w:r>
      <w:proofErr w:type="gramEnd"/>
      <w:r w:rsidRPr="004627D2">
        <w:rPr>
          <w:color w:val="000000"/>
          <w:sz w:val="28"/>
          <w:szCs w:val="28"/>
        </w:rPr>
        <w:t xml:space="preserve"> учащиеся ещё раз убедились в том, что добро всегда побеждает зло. Что мы любим сказки потому, что в них желание героев всегда исполняются. Что сказки помогают нам в жизни лучше общаться.</w:t>
      </w:r>
    </w:p>
    <w:p w:rsidR="0006507A" w:rsidRPr="00800072" w:rsidRDefault="0006507A" w:rsidP="0006507A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00072">
        <w:rPr>
          <w:color w:val="000000"/>
          <w:sz w:val="28"/>
          <w:szCs w:val="28"/>
        </w:rPr>
        <w:t>Данный вид работы по внеклассному мероприятию заинтересовал ребят, помог вспомнить и закрепить знания о литературных сказках, сказочных героях и пословицах. Дети активно участвовали в мероприятии.</w:t>
      </w:r>
    </w:p>
    <w:p w:rsidR="0006507A" w:rsidRPr="00800072" w:rsidRDefault="0006507A" w:rsidP="000650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F21A6" w:rsidRDefault="007F21A6">
      <w:bookmarkStart w:id="0" w:name="_GoBack"/>
      <w:bookmarkEnd w:id="0"/>
    </w:p>
    <w:sectPr w:rsidR="007F21A6" w:rsidSect="006D32FA">
      <w:pgSz w:w="11906" w:h="16838"/>
      <w:pgMar w:top="1134" w:right="850" w:bottom="1134" w:left="1134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D6"/>
    <w:rsid w:val="0006507A"/>
    <w:rsid w:val="007F21A6"/>
    <w:rsid w:val="00E7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CDB8F-402F-40F9-8338-8A681A93B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2024-01-23T15:15:00Z</dcterms:created>
  <dcterms:modified xsi:type="dcterms:W3CDTF">2024-01-23T15:17:00Z</dcterms:modified>
</cp:coreProperties>
</file>